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B51B" w14:textId="77777777" w:rsidR="00DA3AD9" w:rsidRPr="00DA3AD9" w:rsidRDefault="00DA3AD9" w:rsidP="00DA3AD9">
      <w:pPr>
        <w:spacing w:line="240" w:lineRule="auto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noProof/>
          <w:color w:val="333333"/>
          <w:kern w:val="0"/>
          <w:sz w:val="21"/>
          <w:szCs w:val="21"/>
          <w:lang w:eastAsia="bg-BG"/>
          <w14:ligatures w14:val="none"/>
        </w:rPr>
        <w:drawing>
          <wp:inline distT="0" distB="0" distL="0" distR="0" wp14:anchorId="0E0B1B30" wp14:editId="5B1EA6E0">
            <wp:extent cx="4762500" cy="3200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7844" w14:textId="77777777" w:rsidR="00DA3AD9" w:rsidRPr="00DA3AD9" w:rsidRDefault="00DA3AD9" w:rsidP="00DA3AD9">
      <w:pPr>
        <w:spacing w:after="450" w:line="240" w:lineRule="auto"/>
        <w:outlineLvl w:val="1"/>
        <w:rPr>
          <w:rFonts w:ascii="Montserrat" w:eastAsia="Times New Roman" w:hAnsi="Montserrat" w:cs="Times New Roman"/>
          <w:b/>
          <w:bCs/>
          <w:color w:val="333333"/>
          <w:kern w:val="0"/>
          <w:sz w:val="53"/>
          <w:szCs w:val="53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53"/>
          <w:szCs w:val="53"/>
          <w:lang w:eastAsia="bg-BG"/>
          <w14:ligatures w14:val="none"/>
        </w:rPr>
        <w:t>Национална кампания за профилактика на детското зрение 2024</w:t>
      </w:r>
    </w:p>
    <w:p w14:paraId="3DF764E3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Септември е месецът, който ни напомня за значимостта на детското зрение и неговата профилактика. За 12-та поредна година KWIAT организира национална кампания, посветена на здравето на очите на децата. Тази инициатива се е утвърдила като важна част от грижата за бъдещето на нашите деца, като предоставя безплатни очни скрининги за деца от 6 до 18 години в цялата страна.</w:t>
      </w:r>
    </w:p>
    <w:p w14:paraId="56E63D8B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Защо е важно да се проведе очен скрининг?</w:t>
      </w:r>
    </w:p>
    <w:p w14:paraId="59D3D89C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 xml:space="preserve">Скрининг се прави с </w:t>
      </w:r>
      <w:proofErr w:type="spellStart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авторефрактометър</w:t>
      </w:r>
      <w:proofErr w:type="spellEnd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, ако поведението на децата го позволява. Скринингът е първичен преглед, който дава предварителна оценка на зрението и не е диагноза. В случай на отклонение от нормата, препоръчително е детето да посети очен специалист в здравно заведение, за да се направи комплексен очен преглед. Ако не се открият отклонения и детето е без допълнителни оплаквания, то това означава, че то е добре със зрението. Но въпреки това не забравяйте, че този тест трябва да се извършва всяка година.</w:t>
      </w:r>
    </w:p>
    <w:p w14:paraId="2F29ADB8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Как протича кампанията?</w:t>
      </w:r>
    </w:p>
    <w:p w14:paraId="6CFA2589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По време на кампанията </w:t>
      </w: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всички очила KWIAT се предлагат с 15% отстъпка</w:t>
      </w: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 xml:space="preserve">. Кампанията се провежда през целия месец септември и обхваща </w:t>
      </w:r>
      <w:proofErr w:type="spellStart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оптики</w:t>
      </w:r>
      <w:proofErr w:type="spellEnd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 xml:space="preserve"> в цяла България. В рамките на тази инициатива, родители и деца могат да посетят посочените обекти и да получат безплатен очен скрининг. Кампанията е насочена към деца на възраст от 6 до 18 години, тъй като именно в този период от живота на детето зрението преминава през важни етапи на развитие. Това е възрастта, в </w:t>
      </w: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lastRenderedPageBreak/>
        <w:t>която очите се адаптират към нарастващите визуални изисквания на учебната среда и е изключително важно да се следи за всякакви отклонения.</w:t>
      </w:r>
    </w:p>
    <w:p w14:paraId="537EF3BA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Как да се включите?</w:t>
      </w:r>
    </w:p>
    <w:p w14:paraId="48590342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За да се възползвате от безплатния очен скрининг, е необходимо да се свържете с най-близката до вас оптика от посочения списък, и да запишете час за скрининг. </w:t>
      </w:r>
    </w:p>
    <w:p w14:paraId="19DEC8E8" w14:textId="77777777" w:rsidR="00DA3AD9" w:rsidRPr="00DA3AD9" w:rsidRDefault="00DA3AD9" w:rsidP="00DA3AD9">
      <w:pPr>
        <w:spacing w:after="300" w:line="240" w:lineRule="auto"/>
        <w:jc w:val="both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Молим да звъннете предварително в оптиката!</w:t>
      </w:r>
    </w:p>
    <w:p w14:paraId="51C6C9D0" w14:textId="77777777" w:rsidR="00DA3AD9" w:rsidRPr="00DA3AD9" w:rsidRDefault="00DA3AD9" w:rsidP="00DA3AD9">
      <w:pPr>
        <w:spacing w:after="300" w:line="240" w:lineRule="auto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b/>
          <w:bCs/>
          <w:color w:val="333333"/>
          <w:kern w:val="0"/>
          <w:sz w:val="21"/>
          <w:szCs w:val="21"/>
          <w:lang w:eastAsia="bg-BG"/>
          <w14:ligatures w14:val="none"/>
        </w:rPr>
        <w:t>Русе</w:t>
      </w:r>
    </w:p>
    <w:p w14:paraId="52390A1A" w14:textId="77777777" w:rsidR="00DA3AD9" w:rsidRPr="00DA3AD9" w:rsidRDefault="00DA3AD9" w:rsidP="00DA3AD9">
      <w:pPr>
        <w:spacing w:after="300" w:line="240" w:lineRule="auto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Оптика „Д-р Ламбеви“ – ул. „Свети Наум“ №15 – 0877 22 69 66</w:t>
      </w:r>
    </w:p>
    <w:p w14:paraId="7145639B" w14:textId="77777777" w:rsidR="00DA3AD9" w:rsidRPr="00DA3AD9" w:rsidRDefault="00DA3AD9" w:rsidP="00DA3AD9">
      <w:pPr>
        <w:spacing w:after="300" w:line="240" w:lineRule="auto"/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</w:pPr>
      <w:proofErr w:type="spellStart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Joy</w:t>
      </w:r>
      <w:proofErr w:type="spellEnd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 xml:space="preserve"> </w:t>
      </w:r>
      <w:proofErr w:type="spellStart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>Optics</w:t>
      </w:r>
      <w:proofErr w:type="spellEnd"/>
      <w:r w:rsidRPr="00DA3AD9">
        <w:rPr>
          <w:rFonts w:ascii="Montserrat" w:eastAsia="Times New Roman" w:hAnsi="Montserrat" w:cs="Times New Roman"/>
          <w:color w:val="333333"/>
          <w:kern w:val="0"/>
          <w:sz w:val="21"/>
          <w:szCs w:val="21"/>
          <w:lang w:eastAsia="bg-BG"/>
          <w14:ligatures w14:val="none"/>
        </w:rPr>
        <w:t xml:space="preserve"> – Мол Русе, бул. „Липник“ 121 Д, партер – 0884 20 06 88</w:t>
      </w:r>
    </w:p>
    <w:p w14:paraId="71BA9B01" w14:textId="77777777" w:rsidR="00DA3AD9" w:rsidRPr="00DA3AD9" w:rsidRDefault="00DA3AD9">
      <w:pPr>
        <w:rPr>
          <w:lang w:val="en-US"/>
        </w:rPr>
      </w:pPr>
    </w:p>
    <w:sectPr w:rsidR="00DA3AD9" w:rsidRPr="00DA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9"/>
    <w:rsid w:val="002703BF"/>
    <w:rsid w:val="00A67072"/>
    <w:rsid w:val="00D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F553"/>
  <w15:chartTrackingRefBased/>
  <w15:docId w15:val="{FBA2BE7D-4C3A-44C2-8474-46382DB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М.Рачева</dc:creator>
  <cp:keywords/>
  <dc:description/>
  <cp:lastModifiedBy>М.Рачева</cp:lastModifiedBy>
  <cp:revision>1</cp:revision>
  <dcterms:created xsi:type="dcterms:W3CDTF">2024-09-09T07:08:00Z</dcterms:created>
  <dcterms:modified xsi:type="dcterms:W3CDTF">2024-09-09T07:11:00Z</dcterms:modified>
</cp:coreProperties>
</file>